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76" w:lineRule="auto"/>
        <w:jc w:val="center"/>
        <w:textAlignment w:val="auto"/>
        <w:rPr>
          <w:rFonts w:hAnsi="Calibri" w:eastAsia="Arial" w:cs="Arial" w:asciiTheme="minorAscii"/>
          <w:b/>
          <w:color w:val="000000"/>
          <w:sz w:val="24"/>
          <w:szCs w:val="24"/>
        </w:rPr>
      </w:pPr>
      <w:bookmarkStart w:id="4" w:name="_GoBack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76" w:lineRule="auto"/>
        <w:jc w:val="center"/>
        <w:textAlignment w:val="auto"/>
        <w:rPr>
          <w:rFonts w:hAnsi="Calibri" w:eastAsia="Arial" w:cs="Arial" w:asciiTheme="minorAscii"/>
          <w:b/>
          <w:color w:val="000000"/>
          <w:sz w:val="24"/>
          <w:szCs w:val="24"/>
        </w:rPr>
      </w:pPr>
      <w:r>
        <w:rPr>
          <w:rFonts w:hAnsi="Calibri" w:eastAsia="Arial" w:cs="Arial" w:asciiTheme="minorAscii"/>
          <w:b/>
          <w:color w:val="000000"/>
          <w:sz w:val="24"/>
          <w:szCs w:val="24"/>
        </w:rPr>
        <w:t>ANEXO III – DOCUMENTOS EXIGIDOS PARA A BOLSA SOCIAL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76" w:lineRule="auto"/>
        <w:jc w:val="center"/>
        <w:textAlignment w:val="auto"/>
        <w:rPr>
          <w:rFonts w:hAnsi="Calibri" w:eastAsia="Arial" w:cs="Arial" w:asciiTheme="minorAsci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hAnsi="Calibri" w:asciiTheme="minorAscii"/>
          <w:sz w:val="24"/>
          <w:szCs w:val="24"/>
        </w:rPr>
      </w:pPr>
      <w:r>
        <w:rPr>
          <w:rFonts w:hAnsi="Calibri" w:eastAsia="Arial" w:cs="Arial" w:asciiTheme="minorAscii"/>
          <w:color w:val="000000"/>
          <w:sz w:val="24"/>
          <w:szCs w:val="24"/>
        </w:rPr>
        <w:t xml:space="preserve">1. </w:t>
      </w:r>
      <w:r>
        <w:rPr>
          <w:rFonts w:hint="default" w:hAnsi="Calibri" w:eastAsia="Arial" w:cs="Arial" w:asciiTheme="minorAscii"/>
          <w:color w:val="000000"/>
          <w:sz w:val="24"/>
          <w:szCs w:val="24"/>
          <w:lang w:val="pt-BR"/>
        </w:rPr>
        <w:t>I</w:t>
      </w:r>
      <w:r>
        <w:rPr>
          <w:rFonts w:hAnsi="Calibri" w:asciiTheme="minorAscii"/>
          <w:sz w:val="24"/>
          <w:szCs w:val="24"/>
        </w:rPr>
        <w:t xml:space="preserve">NFORMAÇÕES GERAIS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ind w:firstLine="720"/>
        <w:textAlignment w:val="auto"/>
        <w:rPr>
          <w:rFonts w:hAnsi="Calibri" w:asciiTheme="minorAscii"/>
          <w:sz w:val="24"/>
          <w:szCs w:val="24"/>
        </w:rPr>
      </w:pPr>
      <w:r>
        <w:rPr>
          <w:rFonts w:hAnsi="Calibri" w:asciiTheme="minorAscii"/>
          <w:sz w:val="24"/>
          <w:szCs w:val="24"/>
        </w:rPr>
        <w:t>Para participar da entrevista de avaliação socioeconômica é necessário apresentar os documentos abaixo relacionados, no momento do atendimento ao candidato, em data e horário estipulado no item 14.4 deste Edital.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ind w:firstLine="720"/>
        <w:textAlignment w:val="auto"/>
        <w:rPr>
          <w:rFonts w:hAnsi="Calibri" w:asciiTheme="minorAscii"/>
          <w:sz w:val="24"/>
          <w:szCs w:val="24"/>
        </w:rPr>
      </w:pPr>
      <w:r>
        <w:rPr>
          <w:rFonts w:hAnsi="Calibri" w:asciiTheme="minorAscii"/>
          <w:sz w:val="24"/>
          <w:szCs w:val="24"/>
        </w:rPr>
        <w:t xml:space="preserve">A NÃO APRESENTAÇÃO DA REFERIDA DOCUMENTAÇÃO, OU SUA APRESENTAÇÃO INCOMPLETA, IMPOSSIBILITARÁ A CONCLUSÃO DO PARECER SOCIOECONÔMICO.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ind w:firstLine="720"/>
        <w:textAlignment w:val="auto"/>
        <w:rPr>
          <w:rFonts w:hAnsi="Calibri" w:asciiTheme="minorAscii"/>
          <w:sz w:val="24"/>
          <w:szCs w:val="24"/>
        </w:rPr>
      </w:pPr>
      <w:r>
        <w:rPr>
          <w:rFonts w:hAnsi="Calibri" w:asciiTheme="minorAscii"/>
          <w:sz w:val="24"/>
          <w:szCs w:val="24"/>
        </w:rPr>
        <w:t xml:space="preserve"> APÓS AVALIAÇÃO DA DOCUMENTAÇÃO, VERIFICAÇÃO E COMPROVAÇÃO DE RENDA SUPERIOR A ESTIPULADA NESTE EDITAL PARA CONCESSÃO DA BOLSA SOCIAL, O CANDIDATO NÃO OBTERA O BENEFÍCIO, PODENDO A INSTITUIÇÃO CONVOCAR O PRÓXIMO CANDIDATO DA LISTA DE APROVADOS.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hAnsi="Calibri" w:asciiTheme="minorAscii"/>
          <w:b/>
          <w:sz w:val="24"/>
          <w:szCs w:val="24"/>
          <w:u w:val="single"/>
        </w:rPr>
      </w:pPr>
      <w:r>
        <w:rPr>
          <w:rFonts w:hAnsi="Calibri" w:asciiTheme="minorAscii"/>
          <w:sz w:val="24"/>
          <w:szCs w:val="24"/>
        </w:rPr>
        <w:tab/>
      </w:r>
      <w:r>
        <w:rPr>
          <w:rFonts w:hAnsi="Calibri" w:asciiTheme="minorAscii"/>
          <w:b/>
          <w:sz w:val="24"/>
          <w:szCs w:val="24"/>
          <w:u w:val="single"/>
        </w:rPr>
        <w:t xml:space="preserve">As cópias simples dos documentos servirão de comprovante de entrega. Serão arquivadas e, portanto, não serão devolvidas.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ind w:firstLine="720"/>
        <w:textAlignment w:val="auto"/>
        <w:rPr>
          <w:rFonts w:hAnsi="Calibri" w:asciiTheme="minorAscii"/>
          <w:sz w:val="24"/>
          <w:szCs w:val="24"/>
        </w:rPr>
      </w:pPr>
      <w:r>
        <w:rPr>
          <w:rFonts w:hAnsi="Calibri" w:asciiTheme="minorAscii"/>
          <w:sz w:val="24"/>
          <w:szCs w:val="24"/>
        </w:rPr>
        <w:t xml:space="preserve">DOCUMENTAÇÃO OBRIGATORIA: DO CANDIDATO E DOS COMPONENTES DO GRUPO FAMILIAR (todos residentes na mesma moradia):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DOCUMENTAÇÃO DO CANDIDATO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76" w:lineRule="auto"/>
        <w:jc w:val="left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1 foto 3x4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76" w:lineRule="auto"/>
        <w:jc w:val="left"/>
        <w:textAlignment w:val="auto"/>
        <w:rPr>
          <w:rFonts w:asciiTheme="minorAscii" w:hAnsiTheme="minorHAnsi"/>
          <w:b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Carteira de identidade;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76" w:lineRule="auto"/>
        <w:jc w:val="left"/>
        <w:textAlignment w:val="auto"/>
        <w:rPr>
          <w:rFonts w:asciiTheme="minorAscii" w:hAnsiTheme="minorHAnsi"/>
          <w:b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CPF;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76" w:lineRule="auto"/>
        <w:jc w:val="left"/>
        <w:textAlignment w:val="auto"/>
        <w:rPr>
          <w:rFonts w:asciiTheme="minorAscii" w:hAnsiTheme="minorHAnsi"/>
          <w:b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Título de eleitor;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76" w:lineRule="auto"/>
        <w:jc w:val="left"/>
        <w:textAlignment w:val="auto"/>
        <w:rPr>
          <w:rFonts w:asciiTheme="minorAscii" w:hAnsiTheme="minorHAnsi"/>
          <w:b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Comprovante do número de matrícula;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DO GRUPO FAMILIAR: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Carteira de identidade;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CPF;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Título de eleitor de todos os componentes do grupo familiar se maiores de 18 anos;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Comprovante de rendimentos ( do último mês);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Declaração de imposto de renda de pessoa física (completa) de todos que contribuem com a renda familiar (somente para as pessoas que declaram o imposto de renda);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OBSERVAÇÃO: no caso de propriedade rural, sitiante ou fazendeiro, apresentar cópia do CCIR (certificado de cadastro de imóvel rural).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RENDA DO GRUPO FAMILIAR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Comprovante de renda de todos os componentes do grupo familiar que trabalham, inclusive pensão alimentícia, aposentadoria e estágio remunerado;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Com vínculo empregatício: fotocópia do último contracheque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Diretor de empresa: comprovante do pró-labore e cópia do contrato social da empresa;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Profissional liberal: comprovante legal da renda mensal, com declaração comprobatória de percepção;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  <w:r>
        <w:rPr>
          <w:rFonts w:asciiTheme="minorAscii" w:hAnsiTheme="minorHAnsi"/>
          <w:sz w:val="24"/>
          <w:szCs w:val="24"/>
        </w:rPr>
        <w:t>De rendimentos: decorre (documento original) – comprovante do tipo de moradia (se alugada, último recibo pago; se financiada pela última prestação paga).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asciiTheme="minorAscii" w:hAnsiTheme="minorHAnsi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hAnsi="Calibri" w:asciiTheme="minorAscii"/>
          <w:sz w:val="24"/>
          <w:szCs w:val="24"/>
        </w:rPr>
      </w:pPr>
      <w:r>
        <w:rPr>
          <w:rFonts w:hAnsi="Calibri" w:asciiTheme="minorAscii"/>
          <w:sz w:val="24"/>
          <w:szCs w:val="24"/>
        </w:rPr>
        <w:t xml:space="preserve">DOCUMENTOS COMPLEMENTARES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ind w:firstLine="360"/>
        <w:textAlignment w:val="auto"/>
        <w:rPr>
          <w:rFonts w:hAnsi="Calibri" w:asciiTheme="minorAscii"/>
          <w:sz w:val="24"/>
          <w:szCs w:val="24"/>
        </w:rPr>
      </w:pPr>
      <w:r>
        <w:rPr>
          <w:rFonts w:hAnsi="Calibri" w:asciiTheme="minorAscii"/>
          <w:sz w:val="24"/>
          <w:szCs w:val="24"/>
        </w:rPr>
        <w:t xml:space="preserve">Se constatada na entrevista, ou em qualquer momento, a necessidade de apresentação de outros documentos, A UNIFIMES, por meio do Núcleo de Assuntos Estudantis poderá solicitá-los, indicando prazo para atendimento.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hAnsi="Calibri" w:asciiTheme="minorAscii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hAnsi="Calibri" w:asciiTheme="minorAscii"/>
          <w:sz w:val="24"/>
          <w:szCs w:val="24"/>
        </w:rPr>
      </w:pPr>
      <w:r>
        <w:rPr>
          <w:rFonts w:hAnsi="Calibri" w:asciiTheme="minorAscii"/>
          <w:sz w:val="24"/>
          <w:szCs w:val="24"/>
        </w:rPr>
        <w:t xml:space="preserve">VISITA DOMICILIAR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ind w:firstLine="720"/>
        <w:textAlignment w:val="auto"/>
        <w:rPr>
          <w:rFonts w:hAnsi="Calibri" w:asciiTheme="minorAscii"/>
          <w:sz w:val="24"/>
          <w:szCs w:val="24"/>
        </w:rPr>
      </w:pPr>
      <w:r>
        <w:rPr>
          <w:rFonts w:hAnsi="Calibri" w:asciiTheme="minorAscii"/>
          <w:sz w:val="24"/>
          <w:szCs w:val="24"/>
        </w:rPr>
        <w:t xml:space="preserve">A UNIFIMES, por meio do Núcleo de Assuntos Estudantis reserva-se o direito de determinar a realização de visita domiciliar, que fica desde já autorizada pelo estudante, com a assinatura deste documento.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hAnsi="Calibri" w:asciiTheme="minorAscii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line="276" w:lineRule="auto"/>
        <w:textAlignment w:val="auto"/>
        <w:rPr>
          <w:rFonts w:hAnsi="Calibri" w:asciiTheme="minorAscii"/>
          <w:sz w:val="24"/>
          <w:szCs w:val="24"/>
        </w:rPr>
      </w:pPr>
      <w:r>
        <w:rPr>
          <w:rFonts w:hAnsi="Calibri" w:asciiTheme="minorAscii"/>
          <w:sz w:val="24"/>
          <w:szCs w:val="24"/>
        </w:rPr>
        <w:t xml:space="preserve">RESPONSABILIDADE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76" w:lineRule="auto"/>
        <w:ind w:firstLine="360"/>
        <w:textAlignment w:val="auto"/>
        <w:rPr>
          <w:rFonts w:hAnsi="Calibri" w:asciiTheme="minorAscii"/>
          <w:b/>
          <w:sz w:val="24"/>
          <w:szCs w:val="24"/>
        </w:rPr>
      </w:pPr>
      <w:r>
        <w:rPr>
          <w:rFonts w:hAnsi="Calibri" w:asciiTheme="minorAscii"/>
          <w:sz w:val="24"/>
          <w:szCs w:val="24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  <w:r>
        <w:rPr>
          <w:rFonts w:hAnsi="Calibri" w:asciiTheme="minorAscii"/>
          <w:sz w:val="24"/>
          <w:szCs w:val="24"/>
        </w:rPr>
        <w:cr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76" w:lineRule="auto"/>
        <w:ind w:firstLine="360"/>
        <w:jc w:val="both"/>
        <w:textAlignment w:val="auto"/>
        <w:rPr>
          <w:rFonts w:asciiTheme="minorAscii"/>
          <w:sz w:val="24"/>
          <w:szCs w:val="24"/>
        </w:rPr>
      </w:pPr>
    </w:p>
    <w:bookmarkEnd w:id="4"/>
    <w:sectPr>
      <w:head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autoSpaceDE w:val="0"/>
      <w:autoSpaceDN w:val="0"/>
      <w:adjustRightInd w:val="0"/>
      <w:spacing w:after="0" w:line="360" w:lineRule="auto"/>
      <w:jc w:val="center"/>
      <w:rPr>
        <w:rFonts w:ascii="Arial" w:hAnsi="Arial" w:eastAsia="Arial" w:cs="Arial"/>
        <w:color w:val="000000"/>
        <w:sz w:val="24"/>
        <w:szCs w:val="24"/>
      </w:rPr>
    </w:pPr>
    <w:bookmarkStart w:id="0" w:name="_Hlk509577598"/>
    <w:bookmarkStart w:id="1" w:name="_Hlk6833607"/>
    <w:bookmarkStart w:id="2" w:name="_Hlk6833608"/>
    <w:bookmarkStart w:id="3" w:name="_Hlk509577599"/>
    <w:r>
      <w:rPr>
        <w:rFonts w:ascii="Arial" w:hAnsi="Arial" w:eastAsia="Arial" w:cs="Arial"/>
        <w:color w:val="000000"/>
        <w:sz w:val="24"/>
        <w:szCs w:val="24"/>
        <w:lang w:eastAsia="pt-BR"/>
      </w:rPr>
      <w:drawing>
        <wp:inline distT="0" distB="0" distL="0" distR="0">
          <wp:extent cx="2115185" cy="4883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autoSpaceDE w:val="0"/>
      <w:autoSpaceDN w:val="0"/>
      <w:adjustRightInd w:val="0"/>
      <w:spacing w:after="0" w:line="240" w:lineRule="auto"/>
      <w:jc w:val="center"/>
      <w:rPr>
        <w:rFonts w:ascii="Calibri" w:hAnsi="Calibri" w:eastAsia="Arial" w:cs="Arial"/>
        <w:b/>
        <w:color w:val="000000"/>
        <w:sz w:val="20"/>
        <w:szCs w:val="20"/>
      </w:rPr>
    </w:pPr>
    <w:r>
      <w:rPr>
        <w:rFonts w:ascii="Calibri" w:hAnsi="Calibri" w:eastAsia="Arial" w:cs="Arial"/>
        <w:b/>
        <w:color w:val="000000"/>
        <w:sz w:val="20"/>
        <w:szCs w:val="20"/>
      </w:rPr>
      <w:t>CENTRO UNIVERSITÁRIO DE MINEIROS - UNIFIMES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Calibri" w:hAnsi="Calibri" w:eastAsia="Arial" w:cs="Arial"/>
        <w:b/>
        <w:color w:val="000000"/>
        <w:sz w:val="20"/>
        <w:szCs w:val="20"/>
      </w:rPr>
    </w:pPr>
    <w:r>
      <w:rPr>
        <w:rFonts w:ascii="Calibri" w:hAnsi="Calibri" w:eastAsia="Arial" w:cs="Arial"/>
        <w:b/>
        <w:color w:val="000000"/>
        <w:sz w:val="20"/>
        <w:szCs w:val="20"/>
      </w:rPr>
      <w:t xml:space="preserve">EDITAL Nº </w:t>
    </w:r>
    <w:r>
      <w:rPr>
        <w:rFonts w:hint="default" w:ascii="Calibri" w:hAnsi="Calibri" w:eastAsia="Arial" w:cs="Arial"/>
        <w:b/>
        <w:color w:val="000000"/>
        <w:sz w:val="20"/>
        <w:szCs w:val="20"/>
        <w:lang w:val="pt-BR"/>
      </w:rPr>
      <w:t>10</w:t>
    </w:r>
    <w:r>
      <w:rPr>
        <w:rFonts w:ascii="Calibri" w:hAnsi="Calibri" w:eastAsia="Arial" w:cs="Arial"/>
        <w:b/>
        <w:sz w:val="20"/>
        <w:szCs w:val="20"/>
      </w:rPr>
      <w:t>/2019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Calibri" w:hAnsi="Calibri" w:eastAsia="Arial" w:cs="Arial"/>
        <w:b/>
        <w:sz w:val="20"/>
        <w:szCs w:val="20"/>
      </w:rPr>
    </w:pPr>
    <w:r>
      <w:rPr>
        <w:rFonts w:ascii="Calibri" w:hAnsi="Calibri" w:eastAsia="Times New Roman" w:cs="Arial"/>
        <w:b/>
        <w:bCs/>
        <w:color w:val="000000"/>
        <w:sz w:val="20"/>
        <w:szCs w:val="20"/>
        <w:lang w:eastAsia="pt-BR"/>
      </w:rPr>
      <w:t>VESTIBULAR PARA INGRESSO NO PRIMEIRO SEMESTRE DE 20</w:t>
    </w:r>
    <w:bookmarkEnd w:id="0"/>
    <w:bookmarkEnd w:id="1"/>
    <w:bookmarkEnd w:id="2"/>
    <w:bookmarkEnd w:id="3"/>
    <w:r>
      <w:rPr>
        <w:rFonts w:ascii="Calibri" w:hAnsi="Calibri" w:eastAsia="Times New Roman" w:cs="Arial"/>
        <w:b/>
        <w:bCs/>
        <w:color w:val="000000"/>
        <w:sz w:val="20"/>
        <w:szCs w:val="20"/>
        <w:lang w:eastAsia="pt-BR"/>
      </w:rPr>
      <w:t>20</w:t>
    </w: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1C7"/>
    <w:multiLevelType w:val="multilevel"/>
    <w:tmpl w:val="303931C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0F871A6"/>
    <w:multiLevelType w:val="multilevel"/>
    <w:tmpl w:val="50F871A6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 w:tentative="0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854ECE"/>
    <w:multiLevelType w:val="multilevel"/>
    <w:tmpl w:val="57854EC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65743E8"/>
    <w:multiLevelType w:val="multilevel"/>
    <w:tmpl w:val="765743E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AB"/>
    <w:rsid w:val="00127E93"/>
    <w:rsid w:val="006E76AB"/>
    <w:rsid w:val="008051F1"/>
    <w:rsid w:val="00D55C84"/>
    <w:rsid w:val="00DB50AE"/>
    <w:rsid w:val="158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4"/>
    <w:link w:val="2"/>
    <w:uiPriority w:val="99"/>
  </w:style>
  <w:style w:type="character" w:customStyle="1" w:styleId="7">
    <w:name w:val="Rodapé Char"/>
    <w:basedOn w:val="4"/>
    <w:link w:val="3"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97292-5701-49BA-BC1C-A74F0C5AFC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499</Words>
  <Characters>2699</Characters>
  <Lines>22</Lines>
  <Paragraphs>6</Paragraphs>
  <TotalTime>1</TotalTime>
  <ScaleCrop>false</ScaleCrop>
  <LinksUpToDate>false</LinksUpToDate>
  <CharactersWithSpaces>3192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2019-08-21T15:43:00Z</dcterms:created>
  <dc:creator>Fernando</dc:creator>
  <cp:lastModifiedBy>Fernando</cp:lastModifiedBy>
  <dcterms:modified xsi:type="dcterms:W3CDTF">2019-09-27T16:33:19Z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